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703965">
      <w:pPr>
        <w:spacing w:after="0" w:line="264" w:lineRule="atLeast"/>
        <w:jc w:val="center"/>
        <w:textAlignment w:val="baseline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ОТКРЫТЫЙ (ПУБЛИЧНЫЙ) ОТЧЕТ ОЗИНСКОЙ РАЙОННОЙ ОРГАНИЗАЦИИ ОБЩЕРОССИЙСКОГО ПРОФСОЮЗА ОБРАЗОВАНИЯ за 202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ru-RU"/>
        </w:rPr>
        <w:t>4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год</w:t>
      </w:r>
    </w:p>
    <w:p w14:paraId="26294EEC">
      <w:pPr>
        <w:spacing w:after="0" w:line="264" w:lineRule="atLeast"/>
        <w:jc w:val="center"/>
        <w:textAlignment w:val="baseline"/>
        <w:outlineLvl w:val="1"/>
        <w:rPr>
          <w:rFonts w:ascii="Times New Roman" w:hAnsi="Times New Roman" w:eastAsia="Times New Roman" w:cs="Times New Roman"/>
          <w:b/>
          <w:sz w:val="28"/>
          <w:szCs w:val="28"/>
        </w:rPr>
      </w:pPr>
    </w:p>
    <w:p w14:paraId="79C865D0">
      <w:pPr>
        <w:spacing w:after="0" w:line="336" w:lineRule="atLeast"/>
        <w:textAlignment w:val="baseline"/>
        <w:outlineLvl w:val="2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Раздел I. Организационно-массовая деятельность.</w:t>
      </w:r>
    </w:p>
    <w:p w14:paraId="03FB10A7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Общая численность организации.</w:t>
      </w:r>
    </w:p>
    <w:p w14:paraId="19F37C39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</w:rPr>
      </w:pPr>
    </w:p>
    <w:p w14:paraId="00400993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Общая численность Озинской районной  организации Профессионального союза работников народного образования и науки РФ на 1 января 2024 г. насчитывает 686  членов Профсоюза, что составляет 88,5 % от общего числа работников . Они объединены в 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eastAsia="Times New Roman" w:cs="Times New Roman"/>
          <w:sz w:val="28"/>
          <w:szCs w:val="28"/>
        </w:rPr>
        <w:t> первичны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профсоюзны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организаций, 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структурн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ых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подразделени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профсоюзные организации. Среди членов Профсоюза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91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 – неработающих пенсионеров  .</w:t>
      </w:r>
    </w:p>
    <w:p w14:paraId="278286A8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</w:rPr>
      </w:pPr>
    </w:p>
    <w:p w14:paraId="0D50A944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 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году проведено 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eastAsia="Times New Roman" w:cs="Times New Roman"/>
          <w:sz w:val="28"/>
          <w:szCs w:val="28"/>
        </w:rPr>
        <w:t> заседания комитета  Озинской районной организации Профсоюза. В 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году активно работал выборный исполнительный орган – президиум. Всего состоялось 1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заседаний . Рассмотрены вопросы: соблюдение законодательства о труде; охрана труда; социальное партнёрство ;организационная работа ;финансовая деятельность ;молодёжная политика ;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культурно-оздоровительная, социальная работа .</w:t>
      </w:r>
    </w:p>
    <w:p w14:paraId="7E9824B4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</w:rPr>
      </w:pPr>
    </w:p>
    <w:p w14:paraId="33AB40E9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b/>
          <w:bCs/>
          <w:color w:val="626262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626262"/>
          <w:sz w:val="28"/>
          <w:szCs w:val="28"/>
        </w:rPr>
        <w:t>Участие и проведение  конкурсов, смотров, рейдов, мониторингов.</w:t>
      </w:r>
    </w:p>
    <w:p w14:paraId="5D03D0A7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</w:rPr>
      </w:pPr>
    </w:p>
    <w:p w14:paraId="0DA810AC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течение года принимали участие в конкурсах , смотрах областного уровня, осенней спартакиаде (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место по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мини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-футболу</w:t>
      </w:r>
      <w:r>
        <w:rPr>
          <w:rFonts w:ascii="Times New Roman" w:hAnsi="Times New Roman" w:eastAsia="Times New Roman" w:cs="Times New Roman"/>
          <w:sz w:val="28"/>
          <w:szCs w:val="28"/>
        </w:rPr>
        <w:t>)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>Приняли участие в  двух областных рейда: «Как живешь, молодой педагог?», «Как живешь, старшее поколение?»,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в  трех мониторингах  по вопросам оплаты труда. </w:t>
      </w:r>
    </w:p>
    <w:p w14:paraId="5FE3600D">
      <w:pPr>
        <w:spacing w:after="0" w:line="252" w:lineRule="atLeast"/>
        <w:textAlignment w:val="baseline"/>
        <w:rPr>
          <w:rFonts w:hint="default" w:ascii="Times New Roman" w:hAnsi="Times New Roman" w:eastAsia="Times New Roman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val="ru-RU"/>
        </w:rPr>
        <w:t>В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ru-RU"/>
        </w:rPr>
        <w:t xml:space="preserve"> конкурсе «Виват Таланты» в г.Москва ( диплом лауреата).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 w:val="0"/>
          <w:bCs/>
          <w:sz w:val="28"/>
          <w:szCs w:val="28"/>
          <w:lang w:val="ru-RU"/>
        </w:rPr>
        <w:t>К</w:t>
      </w:r>
      <w:r>
        <w:rPr>
          <w:rFonts w:ascii="Times New Roman" w:hAnsi="Times New Roman" w:eastAsia="Times New Roman"/>
          <w:b w:val="0"/>
          <w:bCs/>
          <w:sz w:val="28"/>
          <w:szCs w:val="28"/>
        </w:rPr>
        <w:t>онкурс детского рисунка «Я горжусь своей семьёй»</w:t>
      </w:r>
      <w:r>
        <w:rPr>
          <w:rFonts w:hint="default" w:ascii="Times New Roman" w:hAnsi="Times New Roman" w:eastAsia="Times New Roman"/>
          <w:b w:val="0"/>
          <w:bCs/>
          <w:sz w:val="28"/>
          <w:szCs w:val="28"/>
          <w:lang w:val="ru-RU"/>
        </w:rPr>
        <w:t>.В конкурсе от газеты «Солидарность»- «Профледи».Во всероссийской олимпиаде «Мой первый учитель».Во всероссийских акциях Профсоюза - «Профсоюзный топоним», «Достойный труд основа благополучной семьи»,в акции поддержки олимпийских чемпионов «Наши золотые»</w:t>
      </w:r>
    </w:p>
    <w:p w14:paraId="69277107">
      <w:pPr>
        <w:spacing w:after="0" w:line="252" w:lineRule="atLeast"/>
        <w:jc w:val="center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</w:rPr>
      </w:pPr>
      <w:r>
        <w:rPr>
          <w:rFonts w:ascii="Times New Roman" w:hAnsi="Times New Roman" w:eastAsia="Times New Roman" w:cs="Times New Roman"/>
          <w:color w:val="626262"/>
          <w:sz w:val="28"/>
          <w:szCs w:val="28"/>
        </w:rPr>
        <w:drawing>
          <wp:inline distT="0" distB="0" distL="0" distR="0">
            <wp:extent cx="3677920" cy="2199005"/>
            <wp:effectExtent l="0" t="0" r="10160" b="10795"/>
            <wp:docPr id="1" name="Рисунок 1" descr="C:\Users\Licey14\Desktop\ODMY9XJxM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Licey14\Desktop\ODMY9XJxMX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2E5CB2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b/>
          <w:bCs/>
          <w:color w:val="626262"/>
          <w:sz w:val="28"/>
          <w:szCs w:val="28"/>
        </w:rPr>
      </w:pPr>
    </w:p>
    <w:p w14:paraId="56903931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b/>
          <w:bCs/>
          <w:color w:val="626262"/>
          <w:sz w:val="28"/>
          <w:szCs w:val="28"/>
          <w:lang w:val="en-US"/>
        </w:rPr>
      </w:pPr>
    </w:p>
    <w:p w14:paraId="7098500C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b/>
          <w:bCs/>
          <w:color w:val="626262"/>
          <w:sz w:val="28"/>
          <w:szCs w:val="28"/>
          <w:lang w:val="en-US"/>
        </w:rPr>
      </w:pPr>
    </w:p>
    <w:p w14:paraId="6EF5E2C3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b/>
          <w:bCs/>
          <w:color w:val="626262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626262"/>
          <w:sz w:val="28"/>
          <w:szCs w:val="28"/>
        </w:rPr>
        <w:t>Профсоюзное образование.</w:t>
      </w:r>
    </w:p>
    <w:p w14:paraId="72F02A83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</w:rPr>
      </w:pPr>
    </w:p>
    <w:p w14:paraId="5D9FDB9B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</w:rPr>
      </w:pPr>
      <w:r>
        <w:rPr>
          <w:rFonts w:ascii="Times New Roman" w:hAnsi="Times New Roman" w:eastAsia="Times New Roman" w:cs="Times New Roman"/>
          <w:color w:val="626262"/>
          <w:sz w:val="28"/>
          <w:szCs w:val="28"/>
        </w:rPr>
        <w:t>Озинская районная организация Профсоюза продолжала работать по проекту </w:t>
      </w:r>
      <w:r>
        <w:rPr>
          <w:rFonts w:ascii="Times New Roman" w:hAnsi="Times New Roman" w:eastAsia="Times New Roman" w:cs="Times New Roman"/>
          <w:iCs/>
          <w:color w:val="626262"/>
          <w:sz w:val="28"/>
          <w:szCs w:val="28"/>
        </w:rPr>
        <w:t>«Профсоюзное образование»</w:t>
      </w:r>
      <w:r>
        <w:rPr>
          <w:rFonts w:ascii="Times New Roman" w:hAnsi="Times New Roman" w:eastAsia="Times New Roman" w:cs="Times New Roman"/>
          <w:color w:val="626262"/>
          <w:sz w:val="28"/>
          <w:szCs w:val="28"/>
        </w:rPr>
        <w:t>.Приняли участие в  занятиях областной Школы профсоюзного актива с общим объемом 12 учебных часов для представителей резерва, начинающих председателей территориальных и первичных организаций, внештатных правовых и технических инспекторов труда. Изучены основные положения Устава Общероссийского Профсоюза образования, декларации Профсоюза.</w:t>
      </w:r>
    </w:p>
    <w:p w14:paraId="022066BD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</w:rPr>
      </w:pPr>
    </w:p>
    <w:p w14:paraId="3EA79707">
      <w:pPr>
        <w:spacing w:after="0" w:line="252" w:lineRule="atLeast"/>
        <w:textAlignment w:val="baseline"/>
        <w:rPr>
          <w:rFonts w:hint="default" w:ascii="Times New Roman" w:hAnsi="Times New Roman" w:eastAsia="Times New Roman" w:cs="Times New Roman"/>
          <w:color w:val="626262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626262"/>
          <w:sz w:val="28"/>
          <w:szCs w:val="28"/>
          <w:lang w:val="ru-RU"/>
        </w:rPr>
        <w:t>Приняли</w:t>
      </w:r>
      <w:r>
        <w:rPr>
          <w:rFonts w:hint="default" w:ascii="Times New Roman" w:hAnsi="Times New Roman" w:eastAsia="Times New Roman" w:cs="Times New Roman"/>
          <w:color w:val="626262"/>
          <w:sz w:val="28"/>
          <w:szCs w:val="28"/>
          <w:lang w:val="ru-RU"/>
        </w:rPr>
        <w:t xml:space="preserve"> участие во Всероссийском онлайн семинаре «Профсоюзный компас»</w:t>
      </w:r>
    </w:p>
    <w:p w14:paraId="30903D8A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</w:rPr>
      </w:pPr>
    </w:p>
    <w:p w14:paraId="155306C5">
      <w:pPr>
        <w:spacing w:after="0" w:line="252" w:lineRule="atLeast"/>
        <w:textAlignment w:val="baseline"/>
        <w:rPr>
          <w:rFonts w:hint="default" w:ascii="Times New Roman" w:hAnsi="Times New Roman" w:eastAsia="Times New Roman" w:cs="Times New Roman"/>
          <w:color w:val="626262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626262"/>
          <w:sz w:val="28"/>
          <w:szCs w:val="28"/>
          <w:lang w:val="ru-RU"/>
        </w:rPr>
        <w:drawing>
          <wp:inline distT="0" distB="0" distL="114300" distR="114300">
            <wp:extent cx="2309495" cy="3267710"/>
            <wp:effectExtent l="0" t="0" r="6985" b="8890"/>
            <wp:docPr id="2" name="Изображение 2" descr="KvkoB6Hv6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KvkoB6Hv6bU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color w:val="626262"/>
          <w:sz w:val="28"/>
          <w:szCs w:val="28"/>
          <w:lang w:val="ru-RU"/>
        </w:rPr>
        <w:drawing>
          <wp:inline distT="0" distB="0" distL="114300" distR="114300">
            <wp:extent cx="2842895" cy="2157095"/>
            <wp:effectExtent l="0" t="0" r="6985" b="6985"/>
            <wp:docPr id="3" name="Изображение 3" descr="57lzI5aj9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57lzI5aj9j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5819C">
      <w:pPr>
        <w:spacing w:after="0" w:line="252" w:lineRule="atLeast"/>
        <w:textAlignment w:val="baseline"/>
        <w:rPr>
          <w:rFonts w:hint="default" w:ascii="Times New Roman" w:hAnsi="Times New Roman" w:eastAsia="Times New Roman" w:cs="Times New Roman"/>
          <w:color w:val="626262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626262"/>
          <w:sz w:val="28"/>
          <w:szCs w:val="28"/>
          <w:lang w:val="ru-RU"/>
        </w:rPr>
        <w:t xml:space="preserve"> </w:t>
      </w:r>
    </w:p>
    <w:p w14:paraId="009978C7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</w:rPr>
      </w:pPr>
    </w:p>
    <w:p w14:paraId="5F6F74FF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  <w:lang w:val="en-US"/>
        </w:rPr>
      </w:pPr>
    </w:p>
    <w:p w14:paraId="3EC5986F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</w:rPr>
      </w:pPr>
      <w:r>
        <w:rPr>
          <w:rFonts w:ascii="Times New Roman" w:hAnsi="Times New Roman" w:eastAsia="Times New Roman" w:cs="Times New Roman"/>
          <w:color w:val="626262"/>
          <w:sz w:val="28"/>
          <w:szCs w:val="28"/>
        </w:rPr>
        <w:t xml:space="preserve"> Во Всероссийской акции «Профсоюзный диктант» приняли участие более </w:t>
      </w:r>
      <w:r>
        <w:rPr>
          <w:rFonts w:hint="default" w:ascii="Times New Roman" w:hAnsi="Times New Roman" w:eastAsia="Times New Roman" w:cs="Times New Roman"/>
          <w:color w:val="626262"/>
          <w:sz w:val="28"/>
          <w:szCs w:val="28"/>
          <w:lang w:val="ru-RU"/>
        </w:rPr>
        <w:t>3</w:t>
      </w:r>
      <w:r>
        <w:rPr>
          <w:rFonts w:ascii="Times New Roman" w:hAnsi="Times New Roman" w:eastAsia="Times New Roman" w:cs="Times New Roman"/>
          <w:color w:val="626262"/>
          <w:sz w:val="28"/>
          <w:szCs w:val="28"/>
        </w:rPr>
        <w:t xml:space="preserve">0 представителей района. достойно выдержали проверку на знание данных документов. </w:t>
      </w:r>
    </w:p>
    <w:p w14:paraId="43B6DBF3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</w:rPr>
      </w:pPr>
    </w:p>
    <w:p w14:paraId="26EBA37F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</w:rPr>
      </w:pPr>
    </w:p>
    <w:p w14:paraId="54DDC8E4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b/>
          <w:bCs/>
          <w:color w:val="626262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626262"/>
          <w:sz w:val="28"/>
          <w:szCs w:val="28"/>
        </w:rPr>
        <w:t>Информационная деятельность.</w:t>
      </w:r>
    </w:p>
    <w:p w14:paraId="13F606FA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</w:rPr>
      </w:pPr>
    </w:p>
    <w:p w14:paraId="2A23F9EE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Более 70 % сайтов образовательных учреждений имеют профсоюзные страницы. В 2023 году  продолжилась регистрация профсоюзных страничек Vконтакте. Число подписчиков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533 </w:t>
      </w:r>
      <w:r>
        <w:rPr>
          <w:rFonts w:ascii="Times New Roman" w:hAnsi="Times New Roman" w:eastAsia="Times New Roman" w:cs="Times New Roman"/>
          <w:sz w:val="28"/>
          <w:szCs w:val="28"/>
        </w:rPr>
        <w:t>на страницу Озинской районной организации .Работа в этом направлении продолжается.</w:t>
      </w:r>
    </w:p>
    <w:p w14:paraId="756B818F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Число подписчиков на газету «Мой Профсоюз» в районной организации Профсоюза составляет 18 , на газету «Солидарность» -1.</w:t>
      </w:r>
    </w:p>
    <w:p w14:paraId="4A481FAC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color w:val="626262"/>
          <w:sz w:val="28"/>
          <w:szCs w:val="28"/>
        </w:rPr>
      </w:pPr>
    </w:p>
    <w:p w14:paraId="537E3F72">
      <w:pPr>
        <w:spacing w:after="0" w:line="336" w:lineRule="atLeast"/>
        <w:textAlignment w:val="baseline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Раздел II. Правозащитная работа.</w:t>
      </w:r>
    </w:p>
    <w:p w14:paraId="1D5E0824">
      <w:pPr>
        <w:spacing w:after="0" w:line="336" w:lineRule="atLeast"/>
        <w:textAlignment w:val="baseline"/>
        <w:outlineLvl w:val="2"/>
        <w:rPr>
          <w:rFonts w:ascii="Times New Roman" w:hAnsi="Times New Roman" w:eastAsia="Times New Roman" w:cs="Times New Roman"/>
          <w:sz w:val="28"/>
          <w:szCs w:val="28"/>
        </w:rPr>
      </w:pPr>
    </w:p>
    <w:p w14:paraId="5C926FE1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 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году приняли участие в  4 семинара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правовой работе.</w:t>
      </w:r>
    </w:p>
    <w:p w14:paraId="2114E7FC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Проведено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2 </w:t>
      </w:r>
      <w:r>
        <w:rPr>
          <w:rFonts w:ascii="Times New Roman" w:hAnsi="Times New Roman" w:eastAsia="Times New Roman" w:cs="Times New Roman"/>
          <w:sz w:val="28"/>
          <w:szCs w:val="28"/>
        </w:rPr>
        <w:t>проверки работодателей ( 1 тематическую региональную,1 тематическую местную).</w:t>
      </w:r>
    </w:p>
    <w:p w14:paraId="79D5F01C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Приоритетным направлением правовой работы является неуклонное повышение и улучшение условий оплаты труда работников образования, в том числе, предусматриваются меры по недопущению задолженности по заработной плате.</w:t>
      </w:r>
    </w:p>
    <w:p w14:paraId="12E9AC96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 целом по району заработная плата выдается своевременно, в полном объеме, имеет тенденцию к росту. Соблюдаются все льготы и гарантии работников образования.</w:t>
      </w:r>
    </w:p>
    <w:p w14:paraId="3E21BE22">
      <w:pPr>
        <w:shd w:val="clear" w:color="auto" w:fill="FFFFFF"/>
        <w:spacing w:after="0" w:line="336" w:lineRule="atLeast"/>
        <w:textAlignment w:val="baseline"/>
        <w:rPr>
          <w:rFonts w:ascii="Times New Roman" w:hAnsi="Times New Roman" w:eastAsia="Times New Roman" w:cs="Times New Roman"/>
          <w:b/>
          <w:bCs/>
          <w:color w:val="626262"/>
          <w:sz w:val="28"/>
          <w:szCs w:val="28"/>
        </w:rPr>
      </w:pPr>
    </w:p>
    <w:p w14:paraId="38933E67">
      <w:pPr>
        <w:shd w:val="clear" w:color="auto" w:fill="FFFFFF"/>
        <w:spacing w:after="0" w:line="336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Раздел III. Охрана труда.</w:t>
      </w:r>
    </w:p>
    <w:p w14:paraId="2731C0AF">
      <w:pPr>
        <w:shd w:val="clear" w:color="auto" w:fill="FFFFFF"/>
        <w:spacing w:after="0" w:line="360" w:lineRule="atLeas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 </w:t>
      </w:r>
    </w:p>
    <w:p w14:paraId="6F95FDD6">
      <w:pPr>
        <w:shd w:val="clear" w:color="auto" w:fill="FFFFFF"/>
        <w:spacing w:after="0" w:line="360" w:lineRule="atLeas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Во всех  образовательных учреждений Озинского  избраны  уполномоченные профсоюзных комитетов по охране труда.</w:t>
      </w:r>
    </w:p>
    <w:p w14:paraId="07AB950B">
      <w:pPr>
        <w:shd w:val="clear" w:color="auto" w:fill="FFFFFF"/>
        <w:spacing w:after="0" w:line="360" w:lineRule="atLeas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Имеется один внештатный технический инспектора труда. Организовано систематическое обучение уполномоченных профсоюзных комитетов силами внештатной технической инспекции.</w:t>
      </w:r>
    </w:p>
    <w:p w14:paraId="0F7E5097">
      <w:pPr>
        <w:shd w:val="clear" w:color="auto" w:fill="FFFFFF"/>
        <w:spacing w:after="0" w:line="360" w:lineRule="atLeas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 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образовательных учреждениях Озинского района  заключены коллективные договоры с обязательным наличием в них раздела «Охрана труда».Председатель и внештатный технический инспектор, в соответствии с федеральными рекомендациями, приняли участие в проверке готовности образовательных учреждений к новому учебному году.</w:t>
      </w:r>
    </w:p>
    <w:p w14:paraId="70C934E6">
      <w:pPr>
        <w:pStyle w:val="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Style w:val="7"/>
          <w:sz w:val="28"/>
          <w:szCs w:val="28"/>
        </w:rPr>
        <w:t>2</w:t>
      </w:r>
      <w:r>
        <w:rPr>
          <w:rStyle w:val="7"/>
          <w:rFonts w:hint="default"/>
          <w:sz w:val="28"/>
          <w:szCs w:val="28"/>
          <w:lang w:val="ru-RU"/>
        </w:rPr>
        <w:t>7</w:t>
      </w:r>
      <w:r>
        <w:rPr>
          <w:rStyle w:val="7"/>
          <w:sz w:val="28"/>
          <w:szCs w:val="28"/>
        </w:rPr>
        <w:t xml:space="preserve"> апреля 202</w:t>
      </w:r>
      <w:r>
        <w:rPr>
          <w:rStyle w:val="7"/>
          <w:rFonts w:hint="default"/>
          <w:sz w:val="28"/>
          <w:szCs w:val="28"/>
          <w:lang w:val="ru-RU"/>
        </w:rPr>
        <w:t>4</w:t>
      </w:r>
      <w:r>
        <w:rPr>
          <w:rStyle w:val="7"/>
          <w:sz w:val="28"/>
          <w:szCs w:val="28"/>
        </w:rPr>
        <w:t xml:space="preserve"> года</w:t>
      </w:r>
      <w:r>
        <w:rPr>
          <w:sz w:val="28"/>
          <w:szCs w:val="28"/>
        </w:rPr>
        <w:t> внештатный  технический инспектор труда в режиме ВКС принял участие в семинаре по охране труда и трудовому законодательству, организованном Саратовской областной организацией Общероссийского Профсоюза образования. Основным вопросом семинара было изучение документов, на которые необходимо обращать внимание при проведении профсоюзного контроля за охраной труда, и нового порядка обучения по охране труда.</w:t>
      </w:r>
    </w:p>
    <w:p w14:paraId="27953387">
      <w:pPr>
        <w:shd w:val="clear" w:color="auto" w:fill="FFFFFF"/>
        <w:spacing w:after="0" w:line="252" w:lineRule="atLeast"/>
        <w:textAlignment w:val="baseline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Приняли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 участие в областном смотре -конкурсе на лучшего специалиста по охране труда и лучшую образовательную организацию по охране труда в 2024 году заняли 2 место ( МОУ «СОШ р.п. Озинки»)</w:t>
      </w:r>
    </w:p>
    <w:p w14:paraId="1EC9287F">
      <w:pPr>
        <w:shd w:val="clear" w:color="auto" w:fill="FFFFFF"/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1432848E">
      <w:pPr>
        <w:shd w:val="clear" w:color="auto" w:fill="FFFFFF"/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75CA7522">
      <w:pPr>
        <w:shd w:val="clear" w:color="auto" w:fill="FFFFFF"/>
        <w:spacing w:after="0" w:line="336" w:lineRule="atLeast"/>
        <w:textAlignment w:val="baseline"/>
        <w:outlineLvl w:val="2"/>
        <w:rPr>
          <w:rFonts w:ascii="Times New Roman" w:hAnsi="Times New Roman" w:eastAsia="Times New Roman" w:cs="Times New Roman"/>
          <w:b/>
          <w:bCs/>
          <w:color w:val="626262"/>
          <w:sz w:val="28"/>
          <w:szCs w:val="28"/>
        </w:rPr>
      </w:pPr>
    </w:p>
    <w:p w14:paraId="5AA66D72">
      <w:pPr>
        <w:shd w:val="clear" w:color="auto" w:fill="FFFFFF"/>
        <w:spacing w:after="0" w:line="336" w:lineRule="atLeast"/>
        <w:textAlignment w:val="baseline"/>
        <w:outlineLvl w:val="2"/>
        <w:rPr>
          <w:rFonts w:ascii="Times New Roman" w:hAnsi="Times New Roman" w:eastAsia="Times New Roman" w:cs="Times New Roman"/>
          <w:b/>
          <w:bCs/>
          <w:color w:val="626262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626262"/>
          <w:sz w:val="28"/>
          <w:szCs w:val="28"/>
        </w:rPr>
        <w:t>Раздел IV. Социальное партнёрство.</w:t>
      </w:r>
    </w:p>
    <w:p w14:paraId="57794712">
      <w:pPr>
        <w:shd w:val="clear" w:color="auto" w:fill="FFFFFF"/>
        <w:spacing w:after="0" w:line="336" w:lineRule="atLeast"/>
        <w:textAlignment w:val="baseline"/>
        <w:outlineLvl w:val="2"/>
        <w:rPr>
          <w:rFonts w:ascii="Times New Roman" w:hAnsi="Times New Roman" w:eastAsia="Times New Roman" w:cs="Times New Roman"/>
          <w:color w:val="626262"/>
          <w:sz w:val="28"/>
          <w:szCs w:val="28"/>
        </w:rPr>
      </w:pPr>
    </w:p>
    <w:p w14:paraId="5F8D32AA">
      <w:pPr>
        <w:shd w:val="clear" w:color="auto" w:fill="FFFFFF"/>
        <w:spacing w:after="0" w:line="360" w:lineRule="atLeas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2 образовательных учреждени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ях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Озинского района , где есть первичные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профсоюзные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организации  , имеют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коллективные договоры. Все коллективные договоры проходят уведомительную регистрацию в министерстве труда и социальной защиты Саратовской области.</w:t>
      </w:r>
    </w:p>
    <w:p w14:paraId="67509B39">
      <w:pPr>
        <w:shd w:val="clear" w:color="auto" w:fill="FFFFFF"/>
        <w:spacing w:after="0" w:line="360" w:lineRule="atLeas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Заключенное Соглашение между управлением образования  района и районной организацией Профессионального союза работников народного образования и науки РФ на 2021-2023 годы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 пролонгировано до декабря 2024 года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способствует стабильности в учреждениях образования, определяет пути участия профсоюзов в , закрепляет дополнительные стимулирующие и компенсационные выплаты педагогам. В соответствии с Соглашением  проводятся совместные смотры, конкурсы, мониторинги .На заседании комитета ежегодно подводятся итоги</w:t>
      </w:r>
      <w:r>
        <w:rPr>
          <w:rFonts w:ascii="Times New Roman" w:hAnsi="Times New Roman" w:eastAsia="Times New Roman" w:cs="Times New Roman"/>
          <w:color w:val="62626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выполнения принятых обязательств сторон Соглашения.</w:t>
      </w:r>
    </w:p>
    <w:p w14:paraId="63C78014">
      <w:pPr>
        <w:shd w:val="clear" w:color="auto" w:fill="FFFFFF"/>
        <w:spacing w:after="0" w:line="360" w:lineRule="atLeast"/>
        <w:rPr>
          <w:rFonts w:ascii="Times New Roman" w:hAnsi="Times New Roman" w:eastAsia="Times New Roman" w:cs="Times New Roman"/>
          <w:color w:val="333333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2 образовательные организации нашего района приняли участие в областном конкурсе «Лучший социальный партнер»</w:t>
      </w:r>
      <w:r>
        <w:rPr>
          <w:rFonts w:ascii="Times New Roman" w:hAnsi="Times New Roman" w:eastAsia="Times New Roman" w:cs="Times New Roman"/>
          <w:sz w:val="28"/>
          <w:szCs w:val="28"/>
        </w:rPr>
        <w:br w:type="textWrapping"/>
      </w:r>
    </w:p>
    <w:p w14:paraId="382B0D65">
      <w:pPr>
        <w:shd w:val="clear" w:color="auto" w:fill="FFFFFF"/>
        <w:spacing w:after="0" w:line="336" w:lineRule="atLeast"/>
        <w:textAlignment w:val="baseline"/>
        <w:outlineLvl w:val="2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Раздел V. Молодёжная политика.</w:t>
      </w:r>
    </w:p>
    <w:p w14:paraId="1031135C">
      <w:pPr>
        <w:shd w:val="clear" w:color="auto" w:fill="FFFFFF"/>
        <w:spacing w:after="0" w:line="360" w:lineRule="atLeas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 </w:t>
      </w:r>
    </w:p>
    <w:p w14:paraId="37E448DD">
      <w:pPr>
        <w:shd w:val="clear" w:color="auto" w:fill="FFFFFF"/>
        <w:spacing w:after="0" w:line="360" w:lineRule="atLeas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 В 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году активно поддерживалось молодежное педагогическое движение, развивалось наставничество. СМП Озинского района принимал активное участие во многих мероприятиях , инициируемых Профсоюзом .</w:t>
      </w:r>
    </w:p>
    <w:p w14:paraId="096163D7">
      <w:pPr>
        <w:shd w:val="clear" w:color="auto" w:fill="FFFFFF"/>
        <w:spacing w:after="0" w:line="360" w:lineRule="atLeast"/>
        <w:rPr>
          <w:rFonts w:ascii="Times New Roman" w:hAnsi="Times New Roman" w:eastAsia="Times New Roman" w:cs="Times New Roman"/>
          <w:sz w:val="28"/>
          <w:szCs w:val="28"/>
        </w:rPr>
      </w:pPr>
    </w:p>
    <w:p w14:paraId="020211C0">
      <w:pPr>
        <w:shd w:val="clear" w:color="auto" w:fill="FFFFFF"/>
        <w:spacing w:after="0" w:line="360" w:lineRule="atLeas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  рейде “Как живешь, молодой педагог?” приняли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участие молодые педагоги и  наставники и  заполнили специальные анкеты онлайн.</w:t>
      </w:r>
    </w:p>
    <w:p w14:paraId="0B24A365">
      <w:pPr>
        <w:shd w:val="clear" w:color="auto" w:fill="FFFFFF"/>
        <w:spacing w:after="0" w:line="360" w:lineRule="atLeast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Председатель СМП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Ансанбаева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Г.Я.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имает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активное участие 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работе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областных форумов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молодых педагогов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: 27 марта 2024 года в  6  Форуме молодых педагогов «Профессия.Профсоюз.Единство»</w:t>
      </w:r>
    </w:p>
    <w:p w14:paraId="5EC53A5A">
      <w:pPr>
        <w:shd w:val="clear" w:color="auto" w:fill="FFFFFF"/>
        <w:spacing w:after="0" w:line="360" w:lineRule="atLeast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14:paraId="42F2B5DD">
      <w:pPr>
        <w:shd w:val="clear" w:color="auto" w:fill="FFFFFF"/>
        <w:spacing w:after="0" w:line="360" w:lineRule="atLeast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23 сентября председатель СМП Озинского района приняла участие в межмуниципальной встрече молодых педагогов с представителями Общероссийского Профсоюза образования .</w:t>
      </w:r>
    </w:p>
    <w:p w14:paraId="6D8B745F">
      <w:pPr>
        <w:shd w:val="clear" w:color="auto" w:fill="FFFFFF"/>
        <w:spacing w:after="0" w:line="360" w:lineRule="atLeast"/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21 ноября 2024 года на базе МОУ ООШ р. п. Озинки состоялся "Форум молодых педагогов Озинского района".</w:t>
      </w:r>
    </w:p>
    <w:p w14:paraId="7B03EB5E">
      <w:pPr>
        <w:shd w:val="clear" w:color="auto" w:fill="FFFFFF"/>
        <w:spacing w:after="0" w:line="360" w:lineRule="atLeast"/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13 декабря 2024 года на базе школы МОУ "ООШ р. п. Озинки" состоялся районный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Фестиваль-педагогически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х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идей 2024года.</w:t>
      </w:r>
    </w:p>
    <w:p w14:paraId="4A0AA535">
      <w:pPr>
        <w:shd w:val="clear" w:color="auto" w:fill="FFFFFF"/>
        <w:spacing w:after="0" w:line="360" w:lineRule="atLeast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Также в декабре прошел 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Педагогический Квиз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, в котором приняли участие 3 команды молодых педагогов .</w:t>
      </w:r>
    </w:p>
    <w:p w14:paraId="4D322439">
      <w:pPr>
        <w:shd w:val="clear" w:color="auto" w:fill="FFFFFF"/>
        <w:spacing w:after="0" w:line="360" w:lineRule="atLeast"/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eastAsia="ru-RU"/>
        </w:rPr>
        <w:t>Приняли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val="en-US" w:eastAsia="ru-RU"/>
        </w:rPr>
        <w:t xml:space="preserve"> участие  в акции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eastAsia="ru-RU"/>
        </w:rPr>
        <w:t>Молодежного педагогического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eastAsia="ru-RU"/>
        </w:rPr>
        <w:t>движения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val="en-US" w:eastAsia="ru-RU"/>
        </w:rPr>
        <w:t xml:space="preserve"> -профсоюзные обои на телефон.</w:t>
      </w:r>
    </w:p>
    <w:p w14:paraId="0AC10F14">
      <w:pPr>
        <w:shd w:val="clear" w:color="auto" w:fill="FFFFFF"/>
        <w:spacing w:after="0" w:line="360" w:lineRule="atLeast"/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val="en-US" w:eastAsia="ru-RU"/>
        </w:rPr>
        <w:t>Молодые педагоги приняли участие в 3 областной осенней спартакиаде педагогических работников .</w:t>
      </w:r>
    </w:p>
    <w:p w14:paraId="0179B950">
      <w:pPr>
        <w:shd w:val="clear" w:color="auto" w:fill="FFFFFF"/>
        <w:spacing w:after="0" w:line="360" w:lineRule="atLeast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14:paraId="09D1859B">
      <w:pPr>
        <w:spacing w:after="0" w:line="336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</w:p>
    <w:p w14:paraId="5C27F7BF">
      <w:pPr>
        <w:spacing w:after="0" w:line="336" w:lineRule="atLeast"/>
        <w:textAlignment w:val="baseline"/>
        <w:outlineLvl w:val="2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Раздел VI. Культурно-массовая, спортивно-оздоровительная и жилищно-бытовая работа.</w:t>
      </w:r>
    </w:p>
    <w:p w14:paraId="7BD74832">
      <w:pPr>
        <w:spacing w:after="0" w:line="360" w:lineRule="atLeas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 </w:t>
      </w:r>
    </w:p>
    <w:p w14:paraId="0AA397A6">
      <w:pPr>
        <w:pStyle w:val="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Год </w:t>
      </w:r>
      <w:r>
        <w:rPr>
          <w:sz w:val="28"/>
          <w:szCs w:val="28"/>
          <w:lang w:val="ru-RU"/>
        </w:rPr>
        <w:t>кадрового</w:t>
      </w:r>
      <w:r>
        <w:rPr>
          <w:rFonts w:hint="default"/>
          <w:sz w:val="28"/>
          <w:szCs w:val="28"/>
          <w:lang w:val="ru-RU"/>
        </w:rPr>
        <w:t xml:space="preserve"> единства </w:t>
      </w:r>
      <w:r>
        <w:rPr>
          <w:sz w:val="28"/>
          <w:szCs w:val="28"/>
        </w:rPr>
        <w:t xml:space="preserve"> проводилась постоянная и целенаправленная работа по оказанию дополнительного внимания членам Профсоюза в укреплении их здоровья, пропаганде здорового образа жизни в рамках областных и федеральных проектов «Отдыхаем в России», «Профсоюзная путевка», «Профсоюз – территория здоровья».</w:t>
      </w:r>
    </w:p>
    <w:p w14:paraId="3F929337">
      <w:pPr>
        <w:pStyle w:val="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hint="default"/>
          <w:sz w:val="28"/>
          <w:szCs w:val="28"/>
          <w:lang w:val="ru-RU"/>
        </w:rPr>
        <w:t xml:space="preserve">6 </w:t>
      </w:r>
      <w:r>
        <w:rPr>
          <w:sz w:val="28"/>
          <w:szCs w:val="28"/>
        </w:rPr>
        <w:t>членов Профсоюза воспользовались профсоюзной путевкой и отдохнули в пансионатах Краснодарского края</w:t>
      </w:r>
      <w:r>
        <w:rPr>
          <w:rFonts w:hint="default"/>
          <w:sz w:val="28"/>
          <w:szCs w:val="28"/>
          <w:lang w:val="ru-RU"/>
        </w:rPr>
        <w:t xml:space="preserve"> и санаториях Саратовской области</w:t>
      </w:r>
      <w:r>
        <w:rPr>
          <w:sz w:val="28"/>
          <w:szCs w:val="28"/>
        </w:rPr>
        <w:t xml:space="preserve">. </w:t>
      </w:r>
    </w:p>
    <w:p w14:paraId="766FF72C">
      <w:pPr>
        <w:pStyle w:val="9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626262"/>
          <w:sz w:val="17"/>
          <w:szCs w:val="17"/>
        </w:rPr>
      </w:pPr>
      <w:r>
        <w:rPr>
          <w:sz w:val="28"/>
          <w:szCs w:val="28"/>
        </w:rPr>
        <w:t>В этих целях в 202</w:t>
      </w:r>
      <w:r>
        <w:rPr>
          <w:rFonts w:hint="default"/>
          <w:sz w:val="28"/>
          <w:szCs w:val="28"/>
          <w:lang w:val="ru-RU"/>
        </w:rPr>
        <w:t xml:space="preserve">4 </w:t>
      </w:r>
      <w:r>
        <w:rPr>
          <w:sz w:val="28"/>
          <w:szCs w:val="28"/>
        </w:rPr>
        <w:t>году проводились как традиционные, так и инновационные мероприятия</w:t>
      </w:r>
      <w:r>
        <w:rPr>
          <w:rFonts w:ascii="Arial" w:hAnsi="Arial" w:cs="Arial"/>
          <w:color w:val="626262"/>
          <w:sz w:val="17"/>
          <w:szCs w:val="17"/>
        </w:rPr>
        <w:t>.</w:t>
      </w:r>
    </w:p>
    <w:p w14:paraId="3DC9C1C8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 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году, объявленном ЦС Профсоюза Годом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кадрового единства</w:t>
      </w:r>
      <w:r>
        <w:rPr>
          <w:rFonts w:ascii="Times New Roman" w:hAnsi="Times New Roman" w:eastAsia="Times New Roman" w:cs="Times New Roman"/>
          <w:sz w:val="28"/>
          <w:szCs w:val="28"/>
        </w:rPr>
        <w:t>, областной организацией Общероссийского Профсоюза образования проводилась постоянная и целенаправленная работа по объединению членов Профсоюза в большие группы, пропагандирующие на своем примере здоровый образ жизни и развивающие спортивно-массовое направление в рамках федерального проекта «Профсоюз – территория здоровья».</w:t>
      </w:r>
    </w:p>
    <w:p w14:paraId="069DB72B">
      <w:pPr>
        <w:pStyle w:val="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30C2217B">
      <w:pPr>
        <w:pStyle w:val="9"/>
        <w:shd w:val="clear" w:color="auto" w:fill="FFFFFF"/>
        <w:spacing w:before="0" w:beforeAutospacing="0" w:after="0" w:afterAutospacing="0"/>
        <w:textAlignment w:val="baseline"/>
        <w:rPr>
          <w:rFonts w:hint="default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>
        <w:rPr>
          <w:rFonts w:hint="default"/>
          <w:sz w:val="28"/>
          <w:szCs w:val="28"/>
          <w:lang w:val="ru-RU"/>
        </w:rPr>
        <w:t xml:space="preserve"> отчетном году </w:t>
      </w:r>
      <w:r>
        <w:rPr>
          <w:sz w:val="28"/>
          <w:szCs w:val="28"/>
        </w:rPr>
        <w:t xml:space="preserve"> на спортивных площадках СГТУ им. Гагарина Ю.А. была проведена III областная осенняя спартакиада работников образования и науки по пяти видам спорта: волейболу, мини-футболу, </w:t>
      </w:r>
      <w:r>
        <w:rPr>
          <w:sz w:val="28"/>
          <w:szCs w:val="28"/>
          <w:lang w:val="ru-RU"/>
        </w:rPr>
        <w:t>соревноваяниях</w:t>
      </w:r>
      <w:r>
        <w:rPr>
          <w:rFonts w:hint="default"/>
          <w:sz w:val="28"/>
          <w:szCs w:val="28"/>
          <w:lang w:val="ru-RU"/>
        </w:rPr>
        <w:t xml:space="preserve"> по дартсу 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Н</w:t>
      </w:r>
      <w:r>
        <w:rPr>
          <w:sz w:val="28"/>
          <w:szCs w:val="28"/>
        </w:rPr>
        <w:t xml:space="preserve">аша команда  завоевала III место </w:t>
      </w:r>
      <w:r>
        <w:rPr>
          <w:sz w:val="28"/>
          <w:szCs w:val="28"/>
          <w:lang w:val="ru-RU"/>
        </w:rPr>
        <w:t>в</w:t>
      </w:r>
      <w:r>
        <w:rPr>
          <w:rFonts w:hint="default"/>
          <w:sz w:val="28"/>
          <w:szCs w:val="28"/>
          <w:lang w:val="ru-RU"/>
        </w:rPr>
        <w:t xml:space="preserve"> соревнованиях по мини -футболу.</w:t>
      </w:r>
    </w:p>
    <w:p w14:paraId="0FA7D5C5">
      <w:pPr>
        <w:pStyle w:val="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54FD1253">
      <w:pPr>
        <w:pStyle w:val="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15-17 декабря 202</w:t>
      </w:r>
      <w:r>
        <w:rPr>
          <w:rFonts w:hint="default"/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года команда от Саратовской области была направлена на первый форум-фестиваль «ПРОдвижение ЗОЖ», организованный Общероссийским Профсоюзом образования в рамках федерального проекта «Профсоюз — территория здоровья».</w:t>
      </w:r>
    </w:p>
    <w:p w14:paraId="4BA6B5EA">
      <w:pPr>
        <w:pStyle w:val="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Председатель ППО МОУ «СОШ р.п. Озинки » Суздальцева Н.С. приняла участие и награждена вымпелом.</w:t>
      </w:r>
    </w:p>
    <w:p w14:paraId="0DD688C1">
      <w:pPr>
        <w:spacing w:after="0" w:line="252" w:lineRule="atLeast"/>
        <w:jc w:val="both"/>
        <w:textAlignment w:val="baseline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 2 и </w:t>
      </w:r>
      <w:bookmarkStart w:id="0" w:name="_GoBack"/>
      <w:bookmarkEnd w:id="0"/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3 место в межрайонных соревнованиях по волейболу  в г.Ершов. </w:t>
      </w:r>
    </w:p>
    <w:p w14:paraId="7533AC1E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Спортивные соревнования в течения года проводились и в ОУ района с  целью оздоровления своих сотрудников .</w:t>
      </w:r>
    </w:p>
    <w:p w14:paraId="119CC9C8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28F82FA1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Принимали активное участие в вебинарах от "Культуры здоровья".</w:t>
      </w:r>
    </w:p>
    <w:p w14:paraId="067A7B2A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17ACD475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0A385824">
      <w:pPr>
        <w:spacing w:after="0" w:line="252" w:lineRule="atLeast"/>
        <w:jc w:val="center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733BC7DF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267CBD5D">
      <w:pPr>
        <w:spacing w:after="0" w:line="252" w:lineRule="atLeast"/>
        <w:jc w:val="center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48A36242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Озинская районная организация входила в состав орг.комитета муниципальных конкурсов "Учитель года","Воспитатель года","Педагогический дебют" и награждала участников конкурса ценными призами.</w:t>
      </w:r>
    </w:p>
    <w:p w14:paraId="2C0112DD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602265DB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Все первичные профсоюзные организации нашего района приняли активное участие в первомайских акциях - голосование за первомайскую резолюцию, первомайский топоним, профсоюзный всеобуч, профсоюзный урок и т.д; в мероприятиях к 9 маю. Все это освещалось в социальных сетях и на сайтах учреждений. </w:t>
      </w:r>
    </w:p>
    <w:p w14:paraId="090BBD79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7B2876A0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34FA05BF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Прошло чествование многодетных семей в Международный день семьи и в день семьи , любви и верности. Лучшие семьи награждены благодарственными письмами от   и районной организацией Профсоюза.</w:t>
      </w:r>
    </w:p>
    <w:p w14:paraId="1C33DBDF">
      <w:pPr>
        <w:spacing w:after="0" w:line="252" w:lineRule="atLeast"/>
        <w:jc w:val="center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76830EDB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 течении года традиционно проводилось поздравление членов Профсоюза с праздничными , юбилейными датами. </w:t>
      </w:r>
    </w:p>
    <w:p w14:paraId="438A0BFE">
      <w:pPr>
        <w:spacing w:after="0" w:line="252" w:lineRule="atLeast"/>
        <w:jc w:val="center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5F7834A9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50D63E65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drawing>
          <wp:inline distT="0" distB="0" distL="0" distR="0">
            <wp:extent cx="2361565" cy="2567940"/>
            <wp:effectExtent l="0" t="0" r="635" b="7620"/>
            <wp:docPr id="52" name="Рисунок 32" descr="C:\Users\Licey14\Desktop\профсоюз район\акции и мероприятия 2024 год\публичный отчет\2024-01-30_11-02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32" descr="C:\Users\Licey14\Desktop\профсоюз район\акции и мероприятия 2024 год\публичный отчет\2024-01-30_11-02-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758" cy="256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drawing>
          <wp:inline distT="0" distB="0" distL="0" distR="0">
            <wp:extent cx="2869565" cy="2567940"/>
            <wp:effectExtent l="0" t="0" r="10795" b="7620"/>
            <wp:docPr id="53" name="Рисунок 33" descr="C:\Users\Licey14\Desktop\профсоюз район\акции и мероприятия 2024 год\публичный отчет\2024-01-30_11-1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33" descr="C:\Users\Licey14\Desktop\профсоюз район\акции и мероприятия 2024 год\публичный отчет\2024-01-30_11-18-2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9868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6F13E5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5EF50D74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</w:p>
    <w:p w14:paraId="5BB09806">
      <w:pPr>
        <w:spacing w:after="0" w:line="336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202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 особое внимание профсоюзной организацией было уделено работе с лицами, достигшими пенсионного возраста и прекратившими свою трудовую деятельность. Молодые педагоги приняли участие в   рейде «Как живешь, старшее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поколение?» Председатель  районной  Ассоциации ветеранов педагогического труда Лебедева Л.Н.  приняла участие в 2 заседаниях Областной Ассоциации ветеранов педагогического труда и на областном мероприятии, посвященном Дню пожилых людей и Дню учителя.   Представители старшего поколения приглашаются на открытые мероприятия ,принимают активное участие в патриотическом воспитании подрастающего поколения. </w:t>
      </w:r>
    </w:p>
    <w:p w14:paraId="52642FED">
      <w:pPr>
        <w:spacing w:after="0" w:line="336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организованы торжественные проводы лиц, закончивших свою педагогическую деятельность </w:t>
      </w:r>
    </w:p>
    <w:p w14:paraId="0FDA9C5A">
      <w:pPr>
        <w:spacing w:after="0" w:line="336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1BDB134">
      <w:pPr>
        <w:spacing w:after="0" w:line="336" w:lineRule="atLeast"/>
        <w:textAlignment w:val="baseline"/>
        <w:outlineLvl w:val="2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Раздел VII. Финансово-хозяйственная деятельность.</w:t>
      </w:r>
    </w:p>
    <w:p w14:paraId="60620DD8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Финансовая деятельность профсоюзной организации направлена на  осуществление уставной деятельности ,связанной с защитой социально -экономических интересов трудящихся и ведется по смете ,составляемой на год и утверждаемой пленумом РК Профсоюза согласно Уставу Общероссийского Профсоюза Образования. Источниками поступлений по смете являются  членские профсоюзные взносы . Удержание членских взносов в размере 1 % производится согласно заявлениям членов Профсоюза, в срок и полностью. За истекшей период продолжилась работа по созданию прочной финансовой базы, что позволило решать некоторые проблемы дальнейшего обеспечения защиты трудовых и социально-экономических прав всех уровней, их информационной базы.</w:t>
      </w:r>
    </w:p>
    <w:p w14:paraId="0545FF44">
      <w:pPr>
        <w:spacing w:after="0" w:line="252" w:lineRule="atLeast"/>
        <w:textAlignment w:val="baseline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Наш район принял участие в создании фонда помощи мобилизованным гражданам и фонда оказания централизованной финансовой помощи пострадавшим в ЧС .Из фонда райкома оказана помощь 12 семьям членам Профсоюза ,где имеются мобилизованные.Также все первичные организации в течении года принимали участие в сборе посылок для мобилизованных. Оказывается материальная помощь нуждающимся членам Профсоюза, в связи с заболеваниями, утратой близких родственников по ходатайствам из ППО. Выделяются денежные средства на организацию и проведение муниципальных конкурсов  «Учитель года», «Воспитатель года», «Педагогический дебют», чествование молодых педагогов и земских учителей на августовской конференции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795A8565">
      <w:pPr>
        <w:spacing w:after="0" w:line="252" w:lineRule="atLeast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По итогам 202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года Озинская Районная организация Общероссийского Профсоюза образования награждена благодарностью от Саратовской Областной организации Общероссийского Профсоюза образования и почетной грамотой от федерации Профсоюзных организаций Саратовской области .</w:t>
      </w:r>
    </w:p>
    <w:p w14:paraId="54EF0AF1">
      <w:pPr>
        <w:spacing w:after="0" w:line="336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</w:p>
    <w:p w14:paraId="6075FD0C">
      <w:pPr>
        <w:spacing w:after="0" w:line="336" w:lineRule="atLeast"/>
        <w:textAlignment w:val="baseline"/>
        <w:outlineLvl w:val="2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>
        <w:rPr>
          <w:rFonts w:ascii="Times New Roman" w:hAnsi="Times New Roman" w:cs="Times New Roman"/>
          <w:sz w:val="28"/>
          <w:szCs w:val="28"/>
          <w:lang w:val="ru-RU"/>
        </w:rPr>
        <w:t>Бнатова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И.Н. </w:t>
      </w:r>
      <w:r>
        <w:rPr>
          <w:rFonts w:ascii="Times New Roman" w:hAnsi="Times New Roman" w:cs="Times New Roman"/>
          <w:sz w:val="28"/>
          <w:szCs w:val="28"/>
          <w:lang w:val="ru-RU"/>
        </w:rPr>
        <w:t>ГАПОУ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СО «ОТСТиС»</w:t>
      </w:r>
      <w:r>
        <w:rPr>
          <w:rFonts w:ascii="Times New Roman" w:hAnsi="Times New Roman" w:cs="Times New Roman"/>
          <w:sz w:val="28"/>
          <w:szCs w:val="28"/>
        </w:rPr>
        <w:t xml:space="preserve"> занесен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виртуальную доску почета , профлистовку Октябрь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 w14:paraId="601C3561">
      <w:pPr>
        <w:spacing w:after="0" w:line="336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</w:p>
    <w:p w14:paraId="4C380B96">
      <w:pPr>
        <w:spacing w:after="0" w:line="336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</w:p>
    <w:p w14:paraId="07A2CA45">
      <w:pPr>
        <w:spacing w:after="0" w:line="336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</w:p>
    <w:p w14:paraId="2D3807D8">
      <w:pPr>
        <w:spacing w:after="0" w:line="336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</w:p>
    <w:p w14:paraId="511639AF">
      <w:pPr>
        <w:spacing w:after="0" w:line="336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</w:p>
    <w:p w14:paraId="632C8B11">
      <w:pPr>
        <w:spacing w:after="0" w:line="336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</w:p>
    <w:p w14:paraId="4DA88C43">
      <w:pPr>
        <w:spacing w:after="0" w:line="336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820C7F"/>
    <w:rsid w:val="00230E1B"/>
    <w:rsid w:val="002A2FF0"/>
    <w:rsid w:val="00303778"/>
    <w:rsid w:val="0048751E"/>
    <w:rsid w:val="005012C0"/>
    <w:rsid w:val="00553636"/>
    <w:rsid w:val="00653E87"/>
    <w:rsid w:val="006953E5"/>
    <w:rsid w:val="007968DB"/>
    <w:rsid w:val="00820C7F"/>
    <w:rsid w:val="00871271"/>
    <w:rsid w:val="0089479D"/>
    <w:rsid w:val="008E2EDA"/>
    <w:rsid w:val="0092374F"/>
    <w:rsid w:val="009C50D9"/>
    <w:rsid w:val="00C2441C"/>
    <w:rsid w:val="00DC49F8"/>
    <w:rsid w:val="00E4455E"/>
    <w:rsid w:val="00F43533"/>
    <w:rsid w:val="00FD0151"/>
    <w:rsid w:val="00FD66BC"/>
    <w:rsid w:val="304D292D"/>
    <w:rsid w:val="3B9A7BD3"/>
    <w:rsid w:val="63770B6E"/>
    <w:rsid w:val="708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2"/>
    <w:basedOn w:val="1"/>
    <w:link w:val="10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3">
    <w:name w:val="heading 3"/>
    <w:basedOn w:val="1"/>
    <w:link w:val="11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basedOn w:val="4"/>
    <w:qFormat/>
    <w:uiPriority w:val="20"/>
    <w:rPr>
      <w:i/>
      <w:iCs/>
    </w:rPr>
  </w:style>
  <w:style w:type="character" w:styleId="7">
    <w:name w:val="Strong"/>
    <w:basedOn w:val="4"/>
    <w:qFormat/>
    <w:uiPriority w:val="22"/>
    <w:rPr>
      <w:b/>
      <w:bCs/>
    </w:rPr>
  </w:style>
  <w:style w:type="paragraph" w:styleId="8">
    <w:name w:val="Balloon Text"/>
    <w:basedOn w:val="1"/>
    <w:link w:val="12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9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0">
    <w:name w:val="Заголовок 2 Знак"/>
    <w:basedOn w:val="4"/>
    <w:link w:val="2"/>
    <w:qFormat/>
    <w:uiPriority w:val="9"/>
    <w:rPr>
      <w:rFonts w:ascii="Times New Roman" w:hAnsi="Times New Roman" w:eastAsia="Times New Roman" w:cs="Times New Roman"/>
      <w:b/>
      <w:bCs/>
      <w:sz w:val="36"/>
      <w:szCs w:val="36"/>
    </w:rPr>
  </w:style>
  <w:style w:type="character" w:customStyle="1" w:styleId="11">
    <w:name w:val="Заголовок 3 Знак"/>
    <w:basedOn w:val="4"/>
    <w:link w:val="3"/>
    <w:qFormat/>
    <w:uiPriority w:val="9"/>
    <w:rPr>
      <w:rFonts w:ascii="Times New Roman" w:hAnsi="Times New Roman" w:eastAsia="Times New Roman" w:cs="Times New Roman"/>
      <w:b/>
      <w:bCs/>
      <w:sz w:val="27"/>
      <w:szCs w:val="27"/>
    </w:rPr>
  </w:style>
  <w:style w:type="character" w:customStyle="1" w:styleId="12">
    <w:name w:val="Текст выноски Знак"/>
    <w:basedOn w:val="4"/>
    <w:link w:val="8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8</Pages>
  <Words>1972</Words>
  <Characters>11247</Characters>
  <Lines>93</Lines>
  <Paragraphs>26</Paragraphs>
  <TotalTime>8</TotalTime>
  <ScaleCrop>false</ScaleCrop>
  <LinksUpToDate>false</LinksUpToDate>
  <CharactersWithSpaces>13193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2023-02-27T09:26:00Z</dcterms:created>
  <dc:creator>Licey14</dc:creator>
  <cp:lastModifiedBy>Licey14</cp:lastModifiedBy>
  <dcterms:modified xsi:type="dcterms:W3CDTF">2025-01-24T09:08:38Z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6BAAA43C9BA846498794873EEFCEF1B0_12</vt:lpwstr>
  </property>
</Properties>
</file>